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目 录</w:t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"1-2"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_Toc9196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一、前言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_Toc9196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_Toc109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（一）、编译说明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_Toc109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3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_Toc31803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（二）、版本说明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_Toc31803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_Toc29396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（三）、体验地址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_Toc29396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_Toc14125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（四）、功能特点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_Toc14125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5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_Toc32548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二、数据库说明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_Toc32548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7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_Toc32745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（一）、产量汇总模块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_Toc32745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8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_Toc27789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（二）、当月计划模块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_Toc27789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14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_Toc12022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（三）、设备监控模块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_Toc12022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20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_Toc3882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（四）、模具进度模块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_Toc3882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24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_Toc30447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（五）、负荷分布模块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_Toc30447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28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_Toc27248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（六）、送检合格模块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_Toc27248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33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_Toc944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（七）、品质统计模块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_Toc944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37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_Toc16408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（八）、物料管理模块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_Toc16408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41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_Toc2069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三、配置参数说明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_Toc2069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45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_Toc14197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（一）、基本配置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_Toc14197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45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_Toc22143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（二）、颜色配置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_Toc22143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46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_Toc26704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（三）、字体和尺寸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_Toc26704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46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_Toc17087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（四）、采集速度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_Toc17087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47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_Toc11707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（五）、数据库配置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_Toc11707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48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_Toc16407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四、程序框架说明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_Toc16407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49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_Toc2181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（一）、整体结构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_Toc2181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49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_Toc1128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（二）、通信及周边处理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_Toc1128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51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_Toc22059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（三）、内核模块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_Toc22059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55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_Toc465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（四）、界面模块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_Toc465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58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_Toc2174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五、效果图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_Toc2174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63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_Toc21067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（一）、布局方案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_Toc21067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63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_Toc11097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（二）、配色方案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_Toc11097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67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_Toc19710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（三）、模块效果图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_Toc19710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69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_Toc12566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（四）、控件效果图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_Toc12566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76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_Toc31587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（五）、各系统运行图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_Toc31587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81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8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_Toc938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六、操作说明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_Toc938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84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_Toc5243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（一）、使用方法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_Toc5243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84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="Calibri" w:hAnsi="Calibri" w:eastAsia="宋体" w:cs="Times New Roman"/>
          <w:kern w:val="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instrText xml:space="preserve"> HYPERLINK \l _Toc1928 </w:instrText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t>（二）、其他说明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ab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begin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instrText xml:space="preserve"> PAGEREF _Toc1928 </w:instrTex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separate"/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t>87</w:t>
      </w:r>
      <w:r>
        <w:rPr>
          <w:rFonts w:ascii="Calibri" w:hAnsi="Calibri" w:eastAsia="宋体" w:cs="Times New Roman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Cs w:val="24"/>
          <w:lang w:val="en-US" w:eastAsia="zh-CN" w:bidi="ar-SA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9196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" w:name="_Toc109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31803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3"/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4" w:name="_Toc29396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" w:name="_Toc3635"/>
      <w:bookmarkStart w:id="6" w:name="_Toc14125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超级详细的开发和使用手册，其中包括详细的数据库说明、模块对照图、控件对照图、项目结构代码说明、使用方法等！</w:t>
      </w:r>
      <w:bookmarkStart w:id="150" w:name="_GoBack"/>
      <w:bookmarkEnd w:id="150"/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" w:name="_Toc14866"/>
      <w:bookmarkStart w:id="8" w:name="_Toc32548"/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bookmarkEnd w:id="7"/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23250"/>
      <w:bookmarkStart w:id="10" w:name="_Toc32745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9"/>
      <w:bookmarkEnd w:id="1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" w:name="_Toc5548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12" w:name="_Toc12097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13" w:name="_Toc24520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1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14" w:name="_Toc848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1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" w:name="_Toc12945"/>
      <w:bookmarkStart w:id="16" w:name="_Toc27789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15"/>
      <w:bookmarkEnd w:id="1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" w:name="_Toc27568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28255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1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" w:name="_Toc5146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" w:name="_Toc12738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2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" w:name="_Toc12022"/>
      <w:bookmarkStart w:id="22" w:name="_Toc9139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21"/>
      <w:bookmarkEnd w:id="2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" w:name="_Toc18128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2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" w:name="_Toc9626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2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5" w:name="_Toc22539"/>
      <w:bookmarkStart w:id="26" w:name="_Toc3882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25"/>
      <w:bookmarkEnd w:id="2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" w:name="_Toc7865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2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8" w:name="_Toc4446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851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2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0" w:name="_Toc13815"/>
      <w:bookmarkStart w:id="31" w:name="_Toc30447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30"/>
      <w:bookmarkEnd w:id="3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2" w:name="_Toc4591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3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14864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3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4" w:name="_Toc1664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5" w:name="_Toc10213"/>
      <w:bookmarkStart w:id="36" w:name="_Toc27248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35"/>
      <w:bookmarkEnd w:id="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7" w:name="_Toc28678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3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8" w:name="_Toc44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3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9" w:name="_Toc1016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7262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4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1" w:name="_Toc26166"/>
      <w:bookmarkStart w:id="42" w:name="_Toc944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41"/>
      <w:bookmarkEnd w:id="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3" w:name="_Toc25922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4" w:name="_Toc20821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5" w:name="_Toc5286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6" w:name="_Toc16408"/>
      <w:bookmarkStart w:id="47" w:name="_Toc10883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46"/>
      <w:bookmarkEnd w:id="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3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8" w:name="_Toc9775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9" w:name="_Toc9557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0" w:name="_Toc5009"/>
      <w:bookmarkStart w:id="51" w:name="_Toc2069"/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bookmarkEnd w:id="50"/>
      <w:bookmarkEnd w:id="5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2" w:name="_Toc32575"/>
      <w:bookmarkStart w:id="53" w:name="_Toc14197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52"/>
      <w:bookmarkEnd w:id="5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StartIndex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海康萤石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4" w:name="_Toc27843"/>
      <w:bookmarkStart w:id="55" w:name="_Toc22143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54"/>
      <w:bookmarkEnd w:id="5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6" w:name="_Toc22401"/>
      <w:bookmarkStart w:id="57" w:name="_Toc26704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56"/>
      <w:bookmarkEnd w:id="5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8" w:name="_Toc17087"/>
      <w:bookmarkStart w:id="59" w:name="_Toc28312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58"/>
      <w:bookmarkEnd w:id="5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0" w:name="_Toc11707"/>
      <w:bookmarkStart w:id="61" w:name="_Toc4048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60"/>
      <w:bookmarkEnd w:id="6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Mysql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2" w:name="_Toc16407"/>
      <w:bookmarkStart w:id="63" w:name="_Toc29533"/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bookmarkEnd w:id="62"/>
      <w:bookmarkEnd w:id="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4" w:name="_Toc17164"/>
      <w:bookmarkStart w:id="65" w:name="_Toc2181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64"/>
      <w:bookmarkEnd w:id="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6" w:name="_Toc13612"/>
      <w:bookmarkStart w:id="67" w:name="_Toc1128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66"/>
      <w:bookmarkEnd w:id="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896870"/>
            <wp:effectExtent l="0" t="0" r="13970" b="1397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8" w:name="_Toc2739"/>
      <w:r>
        <w:rPr>
          <w:rFonts w:hint="eastAsia" w:ascii="微软雅黑" w:hAnsi="微软雅黑" w:eastAsia="微软雅黑" w:cs="微软雅黑"/>
          <w:lang w:val="en-US" w:eastAsia="zh-CN"/>
        </w:rPr>
        <w:t>1、辅助函数-api</w:t>
      </w:r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一些常用的函数处理放在这个类中，比如重启，获取随机数、从多个数组中取出最大值等。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9" w:name="_Toc22549"/>
      <w:r>
        <w:rPr>
          <w:rFonts w:hint="eastAsia" w:ascii="微软雅黑" w:hAnsi="微软雅黑" w:eastAsia="微软雅黑" w:cs="微软雅黑"/>
          <w:lang w:val="en-US" w:eastAsia="zh-CN"/>
        </w:rPr>
        <w:t>2、配置参数类-app</w:t>
      </w:r>
      <w:bookmarkEnd w:id="6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0" w:name="_Toc20733"/>
      <w:r>
        <w:rPr>
          <w:rFonts w:hint="eastAsia" w:ascii="微软雅黑" w:hAnsi="微软雅黑" w:eastAsia="微软雅黑" w:cs="微软雅黑"/>
          <w:lang w:val="en-US" w:eastAsia="zh-CN"/>
        </w:rPr>
        <w:t>3、程序初始化类-appinit</w:t>
      </w:r>
      <w:bookmarkEnd w:id="7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1" w:name="_Toc8779"/>
      <w:r>
        <w:rPr>
          <w:rFonts w:hint="eastAsia" w:ascii="微软雅黑" w:hAnsi="微软雅黑" w:eastAsia="微软雅黑" w:cs="微软雅黑"/>
          <w:lang w:val="en-US" w:eastAsia="zh-CN"/>
        </w:rPr>
        <w:t>4、数据库通信类-datadb</w:t>
      </w:r>
      <w:bookmarkEnd w:id="7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2" w:name="_Toc7361"/>
      <w:r>
        <w:rPr>
          <w:rFonts w:hint="eastAsia" w:ascii="微软雅黑" w:hAnsi="微软雅黑" w:eastAsia="微软雅黑" w:cs="微软雅黑"/>
          <w:lang w:val="en-US" w:eastAsia="zh-CN"/>
        </w:rPr>
        <w:t>5、数据采集请求类-datahttp</w:t>
      </w:r>
      <w:bookmarkEnd w:id="7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3" w:name="_Toc15090"/>
      <w:r>
        <w:rPr>
          <w:rFonts w:hint="eastAsia" w:ascii="微软雅黑" w:hAnsi="微软雅黑" w:eastAsia="微软雅黑" w:cs="微软雅黑"/>
          <w:lang w:val="en-US" w:eastAsia="zh-CN"/>
        </w:rPr>
        <w:t>6、通用函数类-quiwidget</w:t>
      </w:r>
      <w:bookmarkEnd w:id="7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74" w:name="_Toc28049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5" w:name="_Toc22059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74"/>
      <w:bookmarkEnd w:id="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6" w:name="_Toc19536"/>
      <w:r>
        <w:rPr>
          <w:rFonts w:hint="eastAsia" w:ascii="微软雅黑" w:hAnsi="微软雅黑" w:eastAsia="微软雅黑" w:cs="微软雅黑"/>
          <w:lang w:val="en-US" w:eastAsia="zh-CN"/>
        </w:rPr>
        <w:t>1、视频监控内核-ffmpeg</w:t>
      </w:r>
      <w:bookmarkEnd w:id="7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77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2、地图内核-map</w:t>
      </w:r>
      <w:bookmarkEnd w:id="7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8" w:name="_Toc3166"/>
      <w:r>
        <w:rPr>
          <w:rFonts w:hint="eastAsia" w:ascii="微软雅黑" w:hAnsi="微软雅黑" w:eastAsia="微软雅黑" w:cs="微软雅黑"/>
          <w:lang w:val="en-US" w:eastAsia="zh-CN"/>
        </w:rPr>
        <w:t>3、视频绘制内核-opengl</w:t>
      </w:r>
      <w:bookmarkEnd w:id="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9" w:name="_Toc27866"/>
      <w:r>
        <w:rPr>
          <w:rFonts w:hint="eastAsia" w:ascii="微软雅黑" w:hAnsi="微软雅黑" w:eastAsia="微软雅黑" w:cs="微软雅黑"/>
          <w:lang w:val="en-US" w:eastAsia="zh-CN"/>
        </w:rPr>
        <w:t>4、通用浏览器内核-webview</w:t>
      </w:r>
      <w:bookmarkEnd w:id="7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1807"/>
      <w:bookmarkStart w:id="81" w:name="_Toc465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80"/>
      <w:bookmarkEnd w:id="8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2" w:name="_Toc7647"/>
      <w:r>
        <w:rPr>
          <w:rFonts w:hint="eastAsia" w:ascii="微软雅黑" w:hAnsi="微软雅黑" w:eastAsia="微软雅黑" w:cs="微软雅黑"/>
          <w:lang w:val="en-US" w:eastAsia="zh-CN"/>
        </w:rPr>
        <w:t>1、大屏控件演示-frmcontrol</w:t>
      </w:r>
      <w:bookmarkEnd w:id="8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3" w:name="_Toc8150"/>
      <w:r>
        <w:rPr>
          <w:rFonts w:hint="eastAsia" w:ascii="微软雅黑" w:hAnsi="微软雅黑" w:eastAsia="微软雅黑" w:cs="微软雅黑"/>
          <w:lang w:val="en-US" w:eastAsia="zh-CN"/>
        </w:rPr>
        <w:t>2、大屏子模块-frmmodule</w:t>
      </w:r>
      <w:bookmarkEnd w:id="8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59305" cy="3204210"/>
            <wp:effectExtent l="0" t="0" r="13335" b="1143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84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3、主界面模块-frmmain</w:t>
      </w:r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75155" cy="1637030"/>
            <wp:effectExtent l="0" t="0" r="14605" b="889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11297"/>
      <w:r>
        <w:rPr>
          <w:rFonts w:hint="eastAsia" w:ascii="微软雅黑" w:hAnsi="微软雅黑" w:eastAsia="微软雅黑" w:cs="微软雅黑"/>
          <w:lang w:val="en-US" w:eastAsia="zh-CN"/>
        </w:rPr>
        <w:t>4、自定义控件-usercontrol</w:t>
      </w:r>
      <w:bookmarkEnd w:id="8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6" w:name="_Toc5451"/>
      <w:bookmarkStart w:id="87" w:name="_Toc2174"/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bookmarkEnd w:id="86"/>
      <w:bookmarkEnd w:id="8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8" w:name="_Toc22246"/>
      <w:bookmarkStart w:id="89" w:name="_Toc21067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88"/>
      <w:bookmarkEnd w:id="8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0" w:name="_Toc12731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9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1" w:name="_Toc15741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9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2" w:name="_Toc5093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3" w:name="_Toc30805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9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4" w:name="_Toc22014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5" w:name="_Toc5704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9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6" w:name="_Toc6920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9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7" w:name="_Toc1949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9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8" w:name="_Toc11097"/>
      <w:bookmarkStart w:id="99" w:name="_Toc11863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98"/>
      <w:bookmarkEnd w:id="9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0" w:name="_Toc7663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10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26692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10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2" w:name="_Toc12445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10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3" w:name="_Toc18805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10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4" w:name="_Toc12658"/>
      <w:bookmarkStart w:id="105" w:name="_Toc19710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104"/>
      <w:bookmarkEnd w:id="10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6" w:name="_Toc240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10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4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7" w:name="_Toc7058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1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4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8" w:name="_Toc31224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10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9" w:name="_Toc14083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10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29087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11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1" w:name="_Toc15684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11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2" w:name="_Toc13782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11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4047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11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4" w:name="_Toc29763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11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5" w:name="_Toc30589"/>
      <w:r>
        <w:rPr>
          <w:rFonts w:hint="eastAsia" w:ascii="微软雅黑" w:hAnsi="微软雅黑" w:eastAsia="微软雅黑" w:cs="微软雅黑"/>
          <w:lang w:val="en-US" w:eastAsia="zh-CN"/>
        </w:rPr>
        <w:t>10、大屏地图-闪烁点</w:t>
      </w:r>
      <w:bookmarkEnd w:id="11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6" w:name="_Toc1278"/>
      <w:r>
        <w:rPr>
          <w:rFonts w:hint="eastAsia" w:ascii="微软雅黑" w:hAnsi="微软雅黑" w:eastAsia="微软雅黑" w:cs="微软雅黑"/>
          <w:lang w:val="en-US" w:eastAsia="zh-CN"/>
        </w:rPr>
        <w:t>11、大屏地图-迁徙图</w:t>
      </w:r>
      <w:bookmarkEnd w:id="11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7" w:name="_Toc23580"/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bookmarkEnd w:id="11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18512"/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bookmarkEnd w:id="11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9" w:name="_Toc12566"/>
      <w:bookmarkStart w:id="120" w:name="_Toc7615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119"/>
      <w:bookmarkEnd w:id="1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1" w:name="_Toc17212"/>
      <w:r>
        <w:rPr>
          <w:rFonts w:hint="eastAsia" w:ascii="微软雅黑" w:hAnsi="微软雅黑" w:eastAsia="微软雅黑" w:cs="微软雅黑"/>
          <w:lang w:val="en-US" w:eastAsia="zh-CN"/>
        </w:rPr>
        <w:t>1、标准曲线图</w:t>
      </w:r>
      <w:bookmarkEnd w:id="12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2" w:name="_Toc17812"/>
      <w:r>
        <w:rPr>
          <w:rFonts w:hint="eastAsia" w:ascii="微软雅黑" w:hAnsi="微软雅黑" w:eastAsia="微软雅黑" w:cs="微软雅黑"/>
          <w:lang w:val="en-US" w:eastAsia="zh-CN"/>
        </w:rPr>
        <w:t>2、曲线面积图</w:t>
      </w:r>
      <w:bookmarkEnd w:id="12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3" w:name="_Toc31122"/>
      <w:r>
        <w:rPr>
          <w:rFonts w:hint="eastAsia" w:ascii="微软雅黑" w:hAnsi="微软雅黑" w:eastAsia="微软雅黑" w:cs="微软雅黑"/>
          <w:lang w:val="en-US" w:eastAsia="zh-CN"/>
        </w:rPr>
        <w:t>3、模拟曲线图</w:t>
      </w:r>
      <w:bookmarkEnd w:id="12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12854"/>
      <w:r>
        <w:rPr>
          <w:rFonts w:hint="eastAsia" w:ascii="微软雅黑" w:hAnsi="微软雅黑" w:eastAsia="微软雅黑" w:cs="微软雅黑"/>
          <w:lang w:val="en-US" w:eastAsia="zh-CN"/>
        </w:rPr>
        <w:t>4、标准柱状图</w:t>
      </w:r>
      <w:bookmarkEnd w:id="12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5" w:name="_Toc14685"/>
      <w:r>
        <w:rPr>
          <w:rFonts w:hint="eastAsia" w:ascii="微软雅黑" w:hAnsi="微软雅黑" w:eastAsia="微软雅黑" w:cs="微软雅黑"/>
          <w:lang w:val="en-US" w:eastAsia="zh-CN"/>
        </w:rPr>
        <w:t>5、柱状堆积图</w:t>
      </w:r>
      <w:bookmarkEnd w:id="12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6" w:name="_Toc17376"/>
      <w:r>
        <w:rPr>
          <w:rFonts w:hint="eastAsia" w:ascii="微软雅黑" w:hAnsi="微软雅黑" w:eastAsia="微软雅黑" w:cs="微软雅黑"/>
          <w:lang w:val="en-US" w:eastAsia="zh-CN"/>
        </w:rPr>
        <w:t>6、柱状分组图</w:t>
      </w:r>
      <w:bookmarkEnd w:id="12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7" w:name="_Toc27361"/>
      <w:r>
        <w:rPr>
          <w:rFonts w:hint="eastAsia" w:ascii="微软雅黑" w:hAnsi="微软雅黑" w:eastAsia="微软雅黑" w:cs="微软雅黑"/>
          <w:lang w:val="en-US" w:eastAsia="zh-CN"/>
        </w:rPr>
        <w:t>7、横向柱状图</w:t>
      </w:r>
      <w:bookmarkEnd w:id="12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8396"/>
      <w:r>
        <w:rPr>
          <w:rFonts w:hint="eastAsia" w:ascii="微软雅黑" w:hAnsi="微软雅黑" w:eastAsia="微软雅黑" w:cs="微软雅黑"/>
          <w:lang w:val="en-US" w:eastAsia="zh-CN"/>
        </w:rPr>
        <w:t>8、横向分组图</w:t>
      </w:r>
      <w:bookmarkEnd w:id="1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9" w:name="_Toc20883"/>
      <w:r>
        <w:rPr>
          <w:rFonts w:hint="eastAsia" w:ascii="微软雅黑" w:hAnsi="微软雅黑" w:eastAsia="微软雅黑" w:cs="微软雅黑"/>
          <w:lang w:val="en-US" w:eastAsia="zh-CN"/>
        </w:rPr>
        <w:t>9、数据转曲线</w:t>
      </w:r>
      <w:bookmarkEnd w:id="12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0" w:name="_Toc3961"/>
      <w:r>
        <w:rPr>
          <w:rFonts w:hint="eastAsia" w:ascii="微软雅黑" w:hAnsi="微软雅黑" w:eastAsia="微软雅黑" w:cs="微软雅黑"/>
          <w:lang w:val="en-US" w:eastAsia="zh-CN"/>
        </w:rPr>
        <w:t>10、平滑曲线图</w:t>
      </w:r>
      <w:bookmarkEnd w:id="13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31" w:name="_Toc31587"/>
      <w:bookmarkStart w:id="132" w:name="_Toc19876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131"/>
      <w:bookmarkEnd w:id="1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2847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13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7419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1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35" w:name="_Toc14011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13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6" w:name="_Toc12948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1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37" w:name="_Toc3465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13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8" w:name="_Toc4380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13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39" w:name="_Toc938"/>
      <w:bookmarkStart w:id="140" w:name="_Toc2364"/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bookmarkEnd w:id="139"/>
      <w:bookmarkEnd w:id="1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1" w:name="_Toc5243"/>
      <w:bookmarkStart w:id="142" w:name="_Toc6083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141"/>
      <w:bookmarkEnd w:id="14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系统支持多种数据源，比如数据库采集、http请求、网络通信、模拟数据等，为了简化测试过程，默认内置采用的是模拟数据。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3" w:name="_Toc18736"/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bookmarkEnd w:id="14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4" w:name="_Toc6355"/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bookmarkEnd w:id="14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5" w:name="_Toc19803"/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bookmarkEnd w:id="14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6108"/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bookmarkEnd w:id="14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7" w:name="_Toc18618"/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bookmarkEnd w:id="14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6、系统设置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951605"/>
            <wp:effectExtent l="0" t="0" r="4445" b="1079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采集间隔设置和数据库设置不用做说明，一看就懂。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27373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9" w:name="_Toc1928"/>
      <w:r>
        <w:rPr>
          <w:rFonts w:hint="eastAsia" w:ascii="微软雅黑" w:hAnsi="微软雅黑" w:eastAsia="微软雅黑" w:cs="微软雅黑"/>
          <w:lang w:val="en-US" w:eastAsia="zh-CN"/>
        </w:rPr>
        <w:t>（二）、其他说明</w:t>
      </w:r>
      <w:bookmarkEnd w:id="148"/>
      <w:bookmarkEnd w:id="1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8240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  <w:rPr>
        <w:rFonts w:hint="eastAsia" w:ascii="微软雅黑" w:hAnsi="微软雅黑" w:eastAsia="微软雅黑" w:cs="微软雅黑"/>
        <w:lang w:val="en-US" w:eastAsia="zh-CN"/>
      </w:rPr>
    </w:pPr>
    <w:r>
      <w:rPr>
        <w:rFonts w:hint="eastAsia" w:ascii="微软雅黑" w:hAnsi="微软雅黑" w:eastAsia="微软雅黑" w:cs="微软雅黑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716DD"/>
    <w:rsid w:val="006879F4"/>
    <w:rsid w:val="008F319C"/>
    <w:rsid w:val="00BB13B1"/>
    <w:rsid w:val="00F74B54"/>
    <w:rsid w:val="010E5FE8"/>
    <w:rsid w:val="01392A68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525EE"/>
    <w:rsid w:val="04B84ABE"/>
    <w:rsid w:val="051732C6"/>
    <w:rsid w:val="055D0722"/>
    <w:rsid w:val="0596411E"/>
    <w:rsid w:val="059F2A20"/>
    <w:rsid w:val="05C02A90"/>
    <w:rsid w:val="05C52904"/>
    <w:rsid w:val="05FC644A"/>
    <w:rsid w:val="060977AF"/>
    <w:rsid w:val="060E73E4"/>
    <w:rsid w:val="06671458"/>
    <w:rsid w:val="07126268"/>
    <w:rsid w:val="07154CDF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B372E3"/>
    <w:rsid w:val="0AB617B0"/>
    <w:rsid w:val="0B036700"/>
    <w:rsid w:val="0B06213B"/>
    <w:rsid w:val="0B3A6933"/>
    <w:rsid w:val="0B5766E7"/>
    <w:rsid w:val="0B703B70"/>
    <w:rsid w:val="0B757C14"/>
    <w:rsid w:val="0BAA4C18"/>
    <w:rsid w:val="0BB3392C"/>
    <w:rsid w:val="0BE953CD"/>
    <w:rsid w:val="0C330A3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6E63DF"/>
    <w:rsid w:val="107703E7"/>
    <w:rsid w:val="10CF38AC"/>
    <w:rsid w:val="10D0057E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20E1D82"/>
    <w:rsid w:val="123D35DC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680913"/>
    <w:rsid w:val="13AA4959"/>
    <w:rsid w:val="13B4360D"/>
    <w:rsid w:val="13D83E42"/>
    <w:rsid w:val="14044CFE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FE7FE5"/>
    <w:rsid w:val="16042ECA"/>
    <w:rsid w:val="161C2D3A"/>
    <w:rsid w:val="164C7481"/>
    <w:rsid w:val="166212DE"/>
    <w:rsid w:val="16814C92"/>
    <w:rsid w:val="16AD252C"/>
    <w:rsid w:val="16CF2CC3"/>
    <w:rsid w:val="16DF39F4"/>
    <w:rsid w:val="17092DEC"/>
    <w:rsid w:val="17233629"/>
    <w:rsid w:val="17493A08"/>
    <w:rsid w:val="174B668A"/>
    <w:rsid w:val="176E701D"/>
    <w:rsid w:val="178B1A0A"/>
    <w:rsid w:val="18640790"/>
    <w:rsid w:val="18750603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B077F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8D1DE0"/>
    <w:rsid w:val="1DC75BF9"/>
    <w:rsid w:val="1DC942B1"/>
    <w:rsid w:val="1E220352"/>
    <w:rsid w:val="1E326596"/>
    <w:rsid w:val="1E3C1CC4"/>
    <w:rsid w:val="1E3E7E8E"/>
    <w:rsid w:val="1E4F76D7"/>
    <w:rsid w:val="1EBC2E55"/>
    <w:rsid w:val="1EC57D8E"/>
    <w:rsid w:val="1F19476B"/>
    <w:rsid w:val="1F1E6F93"/>
    <w:rsid w:val="1F387F4B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3744A3"/>
    <w:rsid w:val="2043644E"/>
    <w:rsid w:val="20752740"/>
    <w:rsid w:val="207F40F3"/>
    <w:rsid w:val="20A26D56"/>
    <w:rsid w:val="20D1402A"/>
    <w:rsid w:val="2114429E"/>
    <w:rsid w:val="212B0950"/>
    <w:rsid w:val="21930AB9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40973"/>
    <w:rsid w:val="23604A6E"/>
    <w:rsid w:val="2375150C"/>
    <w:rsid w:val="237C40B6"/>
    <w:rsid w:val="23C73D8E"/>
    <w:rsid w:val="23D22B57"/>
    <w:rsid w:val="242B3CC0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C13381"/>
    <w:rsid w:val="25FC7D07"/>
    <w:rsid w:val="262239C6"/>
    <w:rsid w:val="263274A9"/>
    <w:rsid w:val="263A5B60"/>
    <w:rsid w:val="269C7632"/>
    <w:rsid w:val="26A14E6D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F41F4"/>
    <w:rsid w:val="2A2045AE"/>
    <w:rsid w:val="2A2A7827"/>
    <w:rsid w:val="2A681A0F"/>
    <w:rsid w:val="2A752569"/>
    <w:rsid w:val="2AB53C57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AF73F1"/>
    <w:rsid w:val="2CB909C8"/>
    <w:rsid w:val="2CE90DDD"/>
    <w:rsid w:val="2CEA0E99"/>
    <w:rsid w:val="2D143EAA"/>
    <w:rsid w:val="2D225E9A"/>
    <w:rsid w:val="2D39168C"/>
    <w:rsid w:val="2D565E79"/>
    <w:rsid w:val="2D855F6D"/>
    <w:rsid w:val="2D8D7B88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F4EC6"/>
    <w:rsid w:val="2F116480"/>
    <w:rsid w:val="2F43426B"/>
    <w:rsid w:val="2F73413E"/>
    <w:rsid w:val="2F7E607A"/>
    <w:rsid w:val="2FB85700"/>
    <w:rsid w:val="2FFE3B17"/>
    <w:rsid w:val="30162032"/>
    <w:rsid w:val="30301F9F"/>
    <w:rsid w:val="304236A1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C91617"/>
    <w:rsid w:val="31CF66D0"/>
    <w:rsid w:val="31D35D9C"/>
    <w:rsid w:val="31D42FCD"/>
    <w:rsid w:val="31D67EE8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960AB7"/>
    <w:rsid w:val="34B5110C"/>
    <w:rsid w:val="34ED31D2"/>
    <w:rsid w:val="34EE7A3D"/>
    <w:rsid w:val="34F853A1"/>
    <w:rsid w:val="35250D09"/>
    <w:rsid w:val="352D3050"/>
    <w:rsid w:val="357205B7"/>
    <w:rsid w:val="35937E1B"/>
    <w:rsid w:val="35BA3688"/>
    <w:rsid w:val="35D45D17"/>
    <w:rsid w:val="36345ECA"/>
    <w:rsid w:val="364872C7"/>
    <w:rsid w:val="36813310"/>
    <w:rsid w:val="369561E7"/>
    <w:rsid w:val="36AC00A2"/>
    <w:rsid w:val="36D81C7E"/>
    <w:rsid w:val="371D649C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80252C1"/>
    <w:rsid w:val="380A0FCA"/>
    <w:rsid w:val="385D252F"/>
    <w:rsid w:val="388974EB"/>
    <w:rsid w:val="38FC570D"/>
    <w:rsid w:val="392A3D1E"/>
    <w:rsid w:val="392A7816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D12343"/>
    <w:rsid w:val="3ED71EC9"/>
    <w:rsid w:val="3EE2023E"/>
    <w:rsid w:val="3EF85700"/>
    <w:rsid w:val="3F2B1A5F"/>
    <w:rsid w:val="3F6F175C"/>
    <w:rsid w:val="3F71543D"/>
    <w:rsid w:val="3FFC366A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D22113"/>
    <w:rsid w:val="42DA08D2"/>
    <w:rsid w:val="42DC76C2"/>
    <w:rsid w:val="42EA1A1A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923CD"/>
    <w:rsid w:val="4703786E"/>
    <w:rsid w:val="474D5EDF"/>
    <w:rsid w:val="47744F0D"/>
    <w:rsid w:val="47A96B13"/>
    <w:rsid w:val="47C85BD0"/>
    <w:rsid w:val="47D9252E"/>
    <w:rsid w:val="48095A2E"/>
    <w:rsid w:val="487D74AE"/>
    <w:rsid w:val="48A81C42"/>
    <w:rsid w:val="48C17D11"/>
    <w:rsid w:val="48D00DC5"/>
    <w:rsid w:val="490803F2"/>
    <w:rsid w:val="494569FA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431256"/>
    <w:rsid w:val="4B6766AC"/>
    <w:rsid w:val="4B6D6444"/>
    <w:rsid w:val="4B881CB9"/>
    <w:rsid w:val="4BB02645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8C16BA"/>
    <w:rsid w:val="4D90330A"/>
    <w:rsid w:val="4DE37E1A"/>
    <w:rsid w:val="4DFD0DB1"/>
    <w:rsid w:val="4E2B56BF"/>
    <w:rsid w:val="4E3411B7"/>
    <w:rsid w:val="4E5E3F29"/>
    <w:rsid w:val="4E723B05"/>
    <w:rsid w:val="4E986F14"/>
    <w:rsid w:val="4EB617C0"/>
    <w:rsid w:val="4EC67DA9"/>
    <w:rsid w:val="4EFD6A12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E208B"/>
    <w:rsid w:val="51840D54"/>
    <w:rsid w:val="51D054B4"/>
    <w:rsid w:val="51DA1C6E"/>
    <w:rsid w:val="51FE2313"/>
    <w:rsid w:val="527441B7"/>
    <w:rsid w:val="528C568A"/>
    <w:rsid w:val="529B60AF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92D48"/>
    <w:rsid w:val="545D3254"/>
    <w:rsid w:val="546C4DA0"/>
    <w:rsid w:val="547617E3"/>
    <w:rsid w:val="5486725C"/>
    <w:rsid w:val="54AE7CAC"/>
    <w:rsid w:val="54B167A0"/>
    <w:rsid w:val="54BB3021"/>
    <w:rsid w:val="54CC05A6"/>
    <w:rsid w:val="54DC4582"/>
    <w:rsid w:val="54E83EF3"/>
    <w:rsid w:val="5511465C"/>
    <w:rsid w:val="55116135"/>
    <w:rsid w:val="55386A19"/>
    <w:rsid w:val="55395133"/>
    <w:rsid w:val="55443EEB"/>
    <w:rsid w:val="5546658D"/>
    <w:rsid w:val="554E70E1"/>
    <w:rsid w:val="55927D4D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D411A"/>
    <w:rsid w:val="57145D70"/>
    <w:rsid w:val="57240D98"/>
    <w:rsid w:val="574E04AE"/>
    <w:rsid w:val="575E3DE5"/>
    <w:rsid w:val="576C065D"/>
    <w:rsid w:val="577B3539"/>
    <w:rsid w:val="58162335"/>
    <w:rsid w:val="581A2B5B"/>
    <w:rsid w:val="582348A8"/>
    <w:rsid w:val="585325E0"/>
    <w:rsid w:val="58712208"/>
    <w:rsid w:val="58A55BBB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CF5978"/>
    <w:rsid w:val="5AE53F4B"/>
    <w:rsid w:val="5AF67E3C"/>
    <w:rsid w:val="5B013AA1"/>
    <w:rsid w:val="5B0C5C35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D00318C"/>
    <w:rsid w:val="5D0758C5"/>
    <w:rsid w:val="5D31609A"/>
    <w:rsid w:val="5D38672F"/>
    <w:rsid w:val="5D454EB7"/>
    <w:rsid w:val="5D7E7915"/>
    <w:rsid w:val="5D986F76"/>
    <w:rsid w:val="5DA43A71"/>
    <w:rsid w:val="5DEF1395"/>
    <w:rsid w:val="5E05636C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22F05A0"/>
    <w:rsid w:val="623A44B3"/>
    <w:rsid w:val="62624254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F242FF"/>
    <w:rsid w:val="64F95FB4"/>
    <w:rsid w:val="652414BC"/>
    <w:rsid w:val="65275E15"/>
    <w:rsid w:val="65387516"/>
    <w:rsid w:val="65443CD4"/>
    <w:rsid w:val="655B12BA"/>
    <w:rsid w:val="657C3E1C"/>
    <w:rsid w:val="65B30201"/>
    <w:rsid w:val="65B51EAF"/>
    <w:rsid w:val="65CF7DAB"/>
    <w:rsid w:val="663E4B9A"/>
    <w:rsid w:val="664F1939"/>
    <w:rsid w:val="66800895"/>
    <w:rsid w:val="669A6DFA"/>
    <w:rsid w:val="66D240B5"/>
    <w:rsid w:val="66D770C1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8A210A"/>
    <w:rsid w:val="68924A6C"/>
    <w:rsid w:val="68A45BE9"/>
    <w:rsid w:val="68CF7FEA"/>
    <w:rsid w:val="690356EB"/>
    <w:rsid w:val="69044A8F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C14501C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401EB"/>
    <w:rsid w:val="6F457DE2"/>
    <w:rsid w:val="6F7A654C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C75B23"/>
    <w:rsid w:val="71CA3FA8"/>
    <w:rsid w:val="71D339F4"/>
    <w:rsid w:val="71D53055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A1184"/>
    <w:rsid w:val="73E73D8F"/>
    <w:rsid w:val="74131E41"/>
    <w:rsid w:val="742F5704"/>
    <w:rsid w:val="743D4417"/>
    <w:rsid w:val="743D47BF"/>
    <w:rsid w:val="745208CD"/>
    <w:rsid w:val="74695059"/>
    <w:rsid w:val="74B62FB5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215EA"/>
    <w:rsid w:val="7628798B"/>
    <w:rsid w:val="7664560C"/>
    <w:rsid w:val="767F1864"/>
    <w:rsid w:val="768240E2"/>
    <w:rsid w:val="76911B9A"/>
    <w:rsid w:val="76EB5265"/>
    <w:rsid w:val="77002279"/>
    <w:rsid w:val="770D7F39"/>
    <w:rsid w:val="7723373A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BC22A5"/>
    <w:rsid w:val="78E1066F"/>
    <w:rsid w:val="79482922"/>
    <w:rsid w:val="79646678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77C3D"/>
    <w:rsid w:val="7B8811CF"/>
    <w:rsid w:val="7B9D75C6"/>
    <w:rsid w:val="7BA1140C"/>
    <w:rsid w:val="7BA30783"/>
    <w:rsid w:val="7BB67CA8"/>
    <w:rsid w:val="7BC55B99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87</Pages>
  <Words>10084</Words>
  <Characters>17781</Characters>
  <Lines>0</Lines>
  <Paragraphs>0</Paragraphs>
  <TotalTime>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2021-03-22T02:48:13Z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